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Architecture of Modern Blue-Eyes TCG Strategies: A Technical Analysis of Archetype Synergy and Hybrid Engines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Principles of the Blue-Eyes Engine and Core Synergy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Blue-Eyes White Dragon (BEWD) archetype, while iconic, functions in modern competitive Yu-Gi-Oh! TCG environments by leveraging high-level Dragon monsters as flexible resources rather than fixed boss monsters. The engine is fundamentally built upon consistent search chains and highly efficient card economy loops that dictate all subsequent combo pathways.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I.A. The Dragon Core: Resource Targets and Power Units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the deck relies on maximizing the utility of its Level 8 Dragon suite. The primary objective is to reliably field multiple Level 8 non-Tuner Dragons to facilitate high-level Synchro or Link Summons.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progenitor, Blue-Eyes White Dragon (BEWD), serves a structural role. It is primarily the mandatory name required for activating the Special Summon effect of Blue-Eyes Alternative White Dragon (BEAWD) and acts as a banish material for Ritual Spell Cards like Chaos Form.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main function is enabling other cards, rather than being summoned itself.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Blue-Eyes Alternative White Dragon (BEAWD) is the critical extender. By simply revealing BEWD from the hand, BEAWD can Special Summon itself for free. This crucial ability generates a Level 8 body on the field without consuming the deck's essential Normal Summon, which is often reserved for a Tuner/Searcher. BEAWD's efficiency in creating immediate field presence is fundamental to scaling plays quickly and overwhelming the opponent with resource generation.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Dragon Spirit of White (DSW) provides valuable utility as a flexible Level 8 body. When Special Summoned, DSW can banish one Spell/Trap Card on the opponent's field, providing a crucial piece of reactive removal. It is frequently summoned by the effect of The White Stone of Ancients during the End Phase, establishing a persistent, threatening presence for the subsequent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 Essential Tuner/Searcher Matrix and Resource Chaining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consistency is wholly dependent on chaining searches from specific Level 1 Tuners and search Spells, linking the hand, deck, and graveyard (GY) together into a continuous engine.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Sage with Eyes of Blue acts as the deck's primary choke point and single-card starter.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Normal Summoned,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Sage can search a critical component, typically The White Stone of Ancients (WSoA). Furthermore, Sage has a second effect, allowing the player to Tribute Sage itself to Special Summon a BEWD or BEAWD from the Hand, setting up a Level 9 Synchro play with the newly searched WSoA.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Melody of Awakening Dragon is an essential Spell Card used to ensure access to the highest-power Dragons. It searches two targets, such as BEWD and BEAWD, at the cost of discarding one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discard requirement is often utilized strategically: when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WSoA is discarded as the cost for Melody, WSoA's graveyard effect is immediately set up. This mechanism converts what appears to be a negative card transaction (a minus-one discard cost) into a substantial net gain (two monsters searched, plus one monster revived by WSoA in the End Phase). This tactical manipulation of card economy is vital for maintaining advantage.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Stone of Ancients (WSoA) is perhaps the most resilient resource card. While it functions as a Level 1 Tuner on the field, its primary impact occurs when it is sent to the GY, whether by battle, effect, or cost. If sent to the GY that turn, WSoA activates during the End Phase, Special Summoning BEWD or any Blue-Eyes monster (such as DSW)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ensures resource recycling and follow-up potential across multiple turns.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these cards is mapped below:</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Core Archetype Search Matrix</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Search/Special Summon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Sage with Eyes of 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Hand/Field (Search/Summon)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White Stone of Ancients (WSoA), Maiden with Eyes of Blue. Summons BEWD/BEAWD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choke point and single-card starter.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Melody of Awakening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(Discard/Search)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BEWD, BEAWD, Blue-Eyes Chaos MAX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two targets. Discard cost can proactively send WSoA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White Stone of Ancients (WSoA)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BEWD or any "Blue-Eyes" monster (e.g., DSW).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resource recycling and a powerful follow-up threat.</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Chaos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Blue-Eyes Chaos MAX Dragon, Blue-Eyes Chaos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banishing BEWD from the GY or Tributing Monsters from Hand/Field.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I.C. The Synchro Mandate: Level 9 Architecture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archetype's competitive identity shifted toward Synchro Summoning due to the introduction of early support like The White Stone of Legend, which was randomly designated as a Tuner during the 5D's era, preceding the modern focus on legacy support.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design decision set the template for all future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Blue-Eyes support.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Synchro strategy is defined by the consistent requirement of a Level 8 non-Tuner (e.g., BEWD, BEAWD, DSW) and a Level 1 Tuner (e.g., Sage, WSoA) to access the Level 9 Synchro pool. This numerical pairing is the foundational calculation for all Extra Deck plays in the archetype. The current suite of Synchro support, particularly Spirit Dragon and Azure-Eyes Silver Dragon, confirms Blue-Eyes' modern role as a Synchro-focused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Standard Synchro Combo Architecture and End Board (For AI Canvas Mapping)</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consistent and standard line of play centers on generating Blue-Eyes Spirit Dragon (BESD), which serves as a powerful tactical disruption engine.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II.A. Core Search Chain: Sage to Spirit Dragon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assumes Sage with Eyes of Blue is Normal Summoned and targets (such as BEAWD and BEWD) are available in the deck/hand.</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Search:</w:t>
      </w:r>
      <w:r w:rsidDel="00000000" w:rsidR="00000000" w:rsidRPr="00000000">
        <w:rPr>
          <w:rFonts w:ascii="Google Sans Text" w:cs="Google Sans Text" w:eastAsia="Google Sans Text" w:hAnsi="Google Sans Text"/>
          <w:color w:val="1b1c1d"/>
          <w:rtl w:val="0"/>
        </w:rPr>
        <w:t xml:space="preserve"> Activate Sage with Eyes of Blue's Normal Summon effect, searching for The White Stone of Ancients (WSoA).</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Summon:</w:t>
      </w:r>
      <w:r w:rsidDel="00000000" w:rsidR="00000000" w:rsidRPr="00000000">
        <w:rPr>
          <w:rFonts w:ascii="Google Sans Text" w:cs="Google Sans Text" w:eastAsia="Google Sans Text" w:hAnsi="Google Sans Text"/>
          <w:color w:val="1b1c1d"/>
          <w:rtl w:val="0"/>
        </w:rPr>
        <w:t xml:space="preserve"> Activate Sage's field effect, Tributing itself to Special Summon Blue-Eyes Alternative White Dragon (BEAWD) from the Hand.</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Free Extender:</w:t>
      </w:r>
      <w:r w:rsidDel="00000000" w:rsidR="00000000" w:rsidRPr="00000000">
        <w:rPr>
          <w:rFonts w:ascii="Google Sans Text" w:cs="Google Sans Text" w:eastAsia="Google Sans Text" w:hAnsi="Google Sans Text"/>
          <w:color w:val="1b1c1d"/>
          <w:rtl w:val="0"/>
        </w:rPr>
        <w:t xml:space="preserve"> Activate BEAWD's effect, revealing BEWD from the Hand to Special Summon itself. BEAWD is now a Level 8 body.</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Tuner Setup:</w:t>
      </w:r>
      <w:r w:rsidDel="00000000" w:rsidR="00000000" w:rsidRPr="00000000">
        <w:rPr>
          <w:rFonts w:ascii="Google Sans Text" w:cs="Google Sans Text" w:eastAsia="Google Sans Text" w:hAnsi="Google Sans Text"/>
          <w:color w:val="1b1c1d"/>
          <w:rtl w:val="0"/>
        </w:rPr>
        <w:t xml:space="preserve"> Normal Summon the searched WSoA (if the Normal Summon has not been used, otherwise, Special Summon another Level 1 Tuner).</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Use Level 8 BEAWD and Level 1 WSoA to Synchro Summon the required Level 9 monster, typically </w:t>
      </w:r>
      <w:r w:rsidDel="00000000" w:rsidR="00000000" w:rsidRPr="00000000">
        <w:rPr>
          <w:rFonts w:ascii="Google Sans Text" w:cs="Google Sans Text" w:eastAsia="Google Sans Text" w:hAnsi="Google Sans Text"/>
          <w:b w:val="1"/>
          <w:color w:val="1b1c1d"/>
          <w:rtl w:val="0"/>
        </w:rPr>
        <w:t xml:space="preserve">Blue-Eyes Spirit Dragon (BESD)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Resource Status:</w:t>
      </w:r>
      <w:r w:rsidDel="00000000" w:rsidR="00000000" w:rsidRPr="00000000">
        <w:rPr>
          <w:rFonts w:ascii="Google Sans Text" w:cs="Google Sans Text" w:eastAsia="Google Sans Text" w:hAnsi="Google Sans Text"/>
          <w:color w:val="1b1c1d"/>
          <w:rtl w:val="0"/>
        </w:rPr>
        <w:t xml:space="preserve"> WSoA is now correctly placed in the GY, pending its End Phase effect.</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BESD Evolution (Opponent’s Turn 1):</w:t>
      </w:r>
      <w:r w:rsidDel="00000000" w:rsidR="00000000" w:rsidRPr="00000000">
        <w:rPr>
          <w:rFonts w:ascii="Google Sans Text" w:cs="Google Sans Text" w:eastAsia="Google Sans Text" w:hAnsi="Google Sans Text"/>
          <w:color w:val="1b1c1d"/>
          <w:rtl w:val="0"/>
        </w:rPr>
        <w:t xml:space="preserve"> During the opponent's Main Phase, BESD provides immediate, flexible disruption. It can activate its Quick Effect, Tributing itself to Special Summon an appropriate Synchro monster from the Extra Deck. This is often </w:t>
      </w:r>
      <w:r w:rsidDel="00000000" w:rsidR="00000000" w:rsidRPr="00000000">
        <w:rPr>
          <w:rFonts w:ascii="Google Sans Text" w:cs="Google Sans Text" w:eastAsia="Google Sans Text" w:hAnsi="Google Sans Text"/>
          <w:b w:val="1"/>
          <w:color w:val="1b1c1d"/>
          <w:rtl w:val="0"/>
        </w:rPr>
        <w:t xml:space="preserve">Black Rose Moonlight Dragon</w:t>
      </w:r>
      <w:r w:rsidDel="00000000" w:rsidR="00000000" w:rsidRPr="00000000">
        <w:rPr>
          <w:rFonts w:ascii="Google Sans Text" w:cs="Google Sans Text" w:eastAsia="Google Sans Text" w:hAnsi="Google Sans Text"/>
          <w:color w:val="1b1c1d"/>
          <w:rtl w:val="0"/>
        </w:rPr>
        <w:t xml:space="preserve"> (BRMD) (Level 7).</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Interruption Trigger:</w:t>
      </w:r>
      <w:r w:rsidDel="00000000" w:rsidR="00000000" w:rsidRPr="00000000">
        <w:rPr>
          <w:rFonts w:ascii="Google Sans Text" w:cs="Google Sans Text" w:eastAsia="Google Sans Text" w:hAnsi="Google Sans Text"/>
          <w:color w:val="1b1c1d"/>
          <w:rtl w:val="0"/>
        </w:rPr>
        <w:t xml:space="preserve"> Upon BRMD's successful Special Summon, its effect triggers, bouncing an opponent’s Level 5 or higher monster they recently summoned, disrupting their development.</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Phase Recursion:</w:t>
      </w:r>
      <w:r w:rsidDel="00000000" w:rsidR="00000000" w:rsidRPr="00000000">
        <w:rPr>
          <w:rFonts w:ascii="Google Sans Text" w:cs="Google Sans Text" w:eastAsia="Google Sans Text" w:hAnsi="Google Sans Text"/>
          <w:color w:val="1b1c1d"/>
          <w:rtl w:val="0"/>
        </w:rPr>
        <w:t xml:space="preserve"> WSoA activates in the GY, fulfilling its condition, and Special Summons </w:t>
      </w:r>
      <w:r w:rsidDel="00000000" w:rsidR="00000000" w:rsidRPr="00000000">
        <w:rPr>
          <w:rFonts w:ascii="Google Sans Text" w:cs="Google Sans Text" w:eastAsia="Google Sans Text" w:hAnsi="Google Sans Text"/>
          <w:b w:val="1"/>
          <w:color w:val="1b1c1d"/>
          <w:rtl w:val="0"/>
        </w:rPr>
        <w:t xml:space="preserve">Dragon Spirit of White (DSW)</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standard end board features </w:t>
      </w:r>
      <w:r w:rsidDel="00000000" w:rsidR="00000000" w:rsidRPr="00000000">
        <w:rPr>
          <w:rFonts w:ascii="Google Sans Text" w:cs="Google Sans Text" w:eastAsia="Google Sans Text" w:hAnsi="Google Sans Text"/>
          <w:i w:val="1"/>
          <w:color w:val="1b1c1d"/>
          <w:rtl w:val="0"/>
        </w:rPr>
        <w:t xml:space="preserve">Black Rose Moonlight Dragon</w:t>
      </w:r>
      <w:r w:rsidDel="00000000" w:rsidR="00000000" w:rsidRPr="00000000">
        <w:rPr>
          <w:rFonts w:ascii="Google Sans Text" w:cs="Google Sans Text" w:eastAsia="Google Sans Text" w:hAnsi="Google Sans Text"/>
          <w:color w:val="1b1c1d"/>
          <w:rtl w:val="0"/>
        </w:rPr>
        <w:t xml:space="preserve"> (Proactive Bounce), </w:t>
      </w:r>
      <w:r w:rsidDel="00000000" w:rsidR="00000000" w:rsidRPr="00000000">
        <w:rPr>
          <w:rFonts w:ascii="Google Sans Text" w:cs="Google Sans Text" w:eastAsia="Google Sans Text" w:hAnsi="Google Sans Text"/>
          <w:i w:val="1"/>
          <w:color w:val="1b1c1d"/>
          <w:rtl w:val="0"/>
        </w:rPr>
        <w:t xml:space="preserve">Dragon Spirit of White</w:t>
      </w:r>
      <w:r w:rsidDel="00000000" w:rsidR="00000000" w:rsidRPr="00000000">
        <w:rPr>
          <w:rFonts w:ascii="Google Sans Text" w:cs="Google Sans Text" w:eastAsia="Google Sans Text" w:hAnsi="Google Sans Text"/>
          <w:color w:val="1b1c1d"/>
          <w:rtl w:val="0"/>
        </w:rPr>
        <w:t xml:space="preserve"> (Backrow Banish Interruption/Follow-up), and BESD is available in the GY for Azure-Eyes revival.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strategic utility of BESD lies in its multifaceted defensive and offensive applications. Beyond its negation of GY effects, BESD prevents the opponent from summoning two or more monsters simultaneously, degrading the efficiency of opponent combo decks. Its ability to tag out into a reactive card like BRMD or a defensive card like Azure-Eyes Silver Dragon (which protects Dragons from destruction) means BESD operates as a dynamic utility belt rather than a static threat.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Hybrid Strategy I: Blue-Eyes Bystial Control (Resilience and Recursion)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the Bystial engine marks a transition for Blue-Eyes from a primarily explosive OTK deck to a resilient mid-range control strategy. This hybrid leverages the abundance of LIGHT (Blue-Eyes) and DARK (generic staples, Bystials themselves) monsters in the GY to maintain field presence and establish layered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III.A. Engine Integration and Resource Management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Bystial monsters, such as Bystial Magnamhut and Bystial Saronir, Special Summon themselves by banishing a LIGHT or DARK monster from either player's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mechanism provides immediate, non-Normal Summon field material, which is critical for extending plays when the initial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Sage summon is negated.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Lubellion, the Searing Dragon is a vital centerpiece. It is usually summoned by Tributing a Bystial monster, and upon arrival, Lubellion immediately searches for Branded Regained.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Branded Regained is a continuous Spell Card that provides invaluable recursion, either by adding a Bystial monster from the GY to the hand or reviving a banished Dragon (such as a WSoA or Magnamhut).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ensures the deck can sustain plays throughout longer duels, distinguishing it from prior pure variants.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III.B. The Nibiru Counterplay Module: Hieratic Seal</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defining aspects of the Bystial hybrid is its ability to effectively counter hand traps, especially Nibiru, the Primal Being. This resilience is built around the Link Monster, Hieratic Seal of the Heavenly Spheres (HSotHS).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Evasion Sequence:</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Setup:</w:t>
      </w:r>
      <w:r w:rsidDel="00000000" w:rsidR="00000000" w:rsidRPr="00000000">
        <w:rPr>
          <w:rFonts w:ascii="Google Sans Text" w:cs="Google Sans Text" w:eastAsia="Google Sans Text" w:hAnsi="Google Sans Text"/>
          <w:color w:val="1b1c1d"/>
          <w:rtl w:val="0"/>
        </w:rPr>
        <w:t xml:space="preserve"> The pilot uses any combination of 2 effect monsters (often an early Bystial like Lubellion and a Blue-Eyes card) to Link Summon HSotHS.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Combo Progression:</w:t>
      </w:r>
      <w:r w:rsidDel="00000000" w:rsidR="00000000" w:rsidRPr="00000000">
        <w:rPr>
          <w:rFonts w:ascii="Google Sans Text" w:cs="Google Sans Text" w:eastAsia="Google Sans Text" w:hAnsi="Google Sans Text"/>
          <w:color w:val="1b1c1d"/>
          <w:rtl w:val="0"/>
        </w:rPr>
        <w:t xml:space="preserve"> The player continues the combo, usually aiming for 4 total summons, knowing the fifth summon will likely trigger the opponent's Nibiru.</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Interruption Activation:</w:t>
      </w:r>
      <w:r w:rsidDel="00000000" w:rsidR="00000000" w:rsidRPr="00000000">
        <w:rPr>
          <w:rFonts w:ascii="Google Sans Text" w:cs="Google Sans Text" w:eastAsia="Google Sans Text" w:hAnsi="Google Sans Text"/>
          <w:color w:val="1b1c1d"/>
          <w:rtl w:val="0"/>
        </w:rPr>
        <w:t xml:space="preserve"> The opponent activates Nibiru, the Primal Being in response to the fifth monster being summoned.</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Evasion:</w:t>
      </w:r>
      <w:r w:rsidDel="00000000" w:rsidR="00000000" w:rsidRPr="00000000">
        <w:rPr>
          <w:rFonts w:ascii="Google Sans Text" w:cs="Google Sans Text" w:eastAsia="Google Sans Text" w:hAnsi="Google Sans Text"/>
          <w:color w:val="1b1c1d"/>
          <w:rtl w:val="0"/>
        </w:rPr>
        <w:t xml:space="preserve"> The player chains HSotHS's Quick Effect, Tributing HSotHS itself to bounce a card on the field (usually the opponent's strongest card or a card preventing follow-up).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Since HSotHS was tributed, its GY effect activates, Special Summoning a Dragon monster (e.g., BEWD) from the Deck.</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Because HSotHS tributed itself as the fifth summon and was replaced by a summoned Dragon, the turn continues, bypassing the devastating board wipe of Nibiru.</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strategic evasion mechanism is paramount for high-level competitive play.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III.C. Standard Bystial End Board Architecture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this variant is layered, resilient interruption. The standard end board features:</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(or S:P Little Knight) (bounce/banish and Nibiru evasion).</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Blue-Eyes Spirit Dragon</w:t>
      </w:r>
      <w:r w:rsidDel="00000000" w:rsidR="00000000" w:rsidRPr="00000000">
        <w:rPr>
          <w:rFonts w:ascii="Google Sans Text" w:cs="Google Sans Text" w:eastAsia="Google Sans Text" w:hAnsi="Google Sans Text"/>
          <w:color w:val="1b1c1d"/>
          <w:rtl w:val="0"/>
        </w:rPr>
        <w:t xml:space="preserve"> (Synchro restriction and quick-effect evolution).</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(continuous resource loop and recovery).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if Bystial Magnamhut was used earlier in the sequence, its effect resolves in the End Phase, searching for a crucial Dragon extender, such as Bystial Baldrake or Bystial Saronir, which can be used for extra disruption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focus on non-destruction removal (bounce, banish) and proactive resource cycling is a key differentiator from older, purely aggressive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Blue-Eyes strategies.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Bystial Engine Core Functionality in Blue-Eyes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Bystial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Lubellion, the Searing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Fusion/SS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Branded Regained or Magnamhut (Resource establishment)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Seal material, Sets up recursion loops.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Bystial Magnamhut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(Banish Light/Dark)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 Dragon monster during the End Phase (Follow-up disruption)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Guarantees resource flow (e.g., Baldrake) for the subsequent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Regained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banished Dragon or adds Bystial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grind game tool; recovery against targeted removal.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Hybrid Strategy II: Blue-Eyes Synchro/Primite (The High-Ceiling Variant)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Bystial engine provides resilience, the Synchro/Primite variant focuses on maximizing the deck’s raw ceiling by pushing beyond the Level 9 Synchro capabilities into the highly powerful Level 10 and Level 12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IV.A. The New Synchro Pinnacle: Crimson Dragon and Sifr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accelerated variant, the archetypal Level 9 Synchro monsters, such as Blue-Eyes Spirit Dragon (BESD) and Azure-Eyes Silver Dragon, function not as end goals but as mandatory steps in a Synchro ladder. They are strategically used to facilitate the summon of the true boss monster: The Crimson Dragon.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Crimson Dragon is recognized as an almost essential inclusion in modern Blue-Eyes because of its ability to immediately tag out into much higher-level Synchro Dragons from the Extra Deck, specifically Level 12 threats like Stardust Sifr Divine Dragon.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Stardust Sifr Divine Dragon offers superior negation and field protection compared to the Level 9 Synchro pool.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By accelerating into this Level 12 threat, the deck ensures a powerful form of interruption (omni-negation) that is difficult for many decks to overcome. Furthermore, specialized components like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Primite Dragon Ether Beryl signal the usage of the Primite engine to achieve overwhelming field advantage and access these high-level plays efficiently.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deck uses its inherent consistency at Level 9 to transition into non-archetypal, higher-power utility.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Alternative Strategy: The Chaos MAX Ritual OTK</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Ritual strategy centers around summoning Blue-Eyes Chaos MAX Dragon, prioritizing immediate, game-ending aggression (One-Turn Kill, or OTK) over multilayered interaction and defense.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 The Ritual Search Line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Ritual monsters inherently require specific searchers and materials to be in the hand or on the field prior to the summon, which increases vulnerability to disruption.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combo line focuses on minimizing the inherent bricking tendency of Ritual mechanics.</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Ritual Searcher:</w:t>
      </w:r>
      <w:r w:rsidDel="00000000" w:rsidR="00000000" w:rsidRPr="00000000">
        <w:rPr>
          <w:rFonts w:ascii="Google Sans Text" w:cs="Google Sans Text" w:eastAsia="Google Sans Text" w:hAnsi="Google Sans Text"/>
          <w:color w:val="1b1c1d"/>
          <w:rtl w:val="0"/>
        </w:rPr>
        <w:t xml:space="preserve"> The Normal Summon is often used for a dedicated searcher like Manju of the Ten Thousand Hands or Diviner of the Herald, which retrieves the Ritual Spell, Chaos Form.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Monster Search/Setup:</w:t>
      </w:r>
      <w:r w:rsidDel="00000000" w:rsidR="00000000" w:rsidRPr="00000000">
        <w:rPr>
          <w:rFonts w:ascii="Google Sans Text" w:cs="Google Sans Text" w:eastAsia="Google Sans Text" w:hAnsi="Google Sans Text"/>
          <w:color w:val="1b1c1d"/>
          <w:rtl w:val="0"/>
        </w:rPr>
        <w:t xml:space="preserve"> Melody of Awakening Dragon is activated next, searching Blue-Eyes Chaos MAX Dragon and BEWD, typically discarding a card that lacks immediate utility.</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Ritual Summon:</w:t>
      </w:r>
      <w:r w:rsidDel="00000000" w:rsidR="00000000" w:rsidRPr="00000000">
        <w:rPr>
          <w:rFonts w:ascii="Google Sans Text" w:cs="Google Sans Text" w:eastAsia="Google Sans Text" w:hAnsi="Google Sans Text"/>
          <w:color w:val="1b1c1d"/>
          <w:rtl w:val="0"/>
        </w:rPr>
        <w:t xml:space="preserve"> Chaos Form is activated. It specifically permits banishing BEWD from the GY as material equivalent to the Ritual Monster's level (Level 8) to perform the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minimizes the loss of card advantage.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V.B. Offensive End Board and Vulnerability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Blue-Eyes Chaos MAX Dragon features imposing stats (4000 ATK) and potent offensive effects, including double piercing battle damage and immunity to targeting and destruction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deck is constructed purely to exploit the OTK potential by attacking opponent monsters, especially those with low ATK or DEF.</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aggressive path suffers from fundamental resilience issues. Since the Ritual monsters and Spells must be in hand to initiate the process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Hand Traps that negate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Melody or Manju immediately halt the strategy. Furthermore, the reliance on high ATK and targeting/destruction immunity is strategically weak in the current competitive environment. Chaos MAX Dragon is highly susceptible to non-targeting removal methods, such as Tributing effects (Kaijus) or non-destruction bounces and mass spin effects, which sidestep its protection clauses.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Advanced Architectural Mapping and AI Canvas Guide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structure suitable for mapping using an AI canvas function, the most crucial and resilient combo line—the Bystial Hybrid—is broken down into modular steps with explicit Decision Points (DPs).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VI.A. Flowchart Module: Sage + Lubellion Path (Bystial Hybrid)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combo achieves a multi-layered, resilient end board, demonstrating how the archetypal engine merges with the hybrid engine.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Start: Sage with Eyes of Blue + Bystial Lubellion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Current Field State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Decision Point / Resulting Interruption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Sage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DP 1: Opponent negates Sage's effect? (If yes, pivot to Bystial S5, banish Sage, and continue extending).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Sage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WSoA.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Sage Tributes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BEAWD.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BEAWD Special Summons itself (reveal BEWD).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BEAWD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Lubellion (banish WSoA).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BEAWD (8) + Lubellion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DP 2: Opponent activates Nibiru, the Primal Being (5th summon occurs after Step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Lubellion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Branded Regained.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b w:val="1"/>
                <w:color w:val="1b1c1d"/>
                <w:shd w:fill="auto" w:val="clear"/>
                <w:rtl w:val="0"/>
              </w:rPr>
              <w:t xml:space="preserve">Hieratic Seal of the Heavenly Spheres (HSotHS)</w:t>
            </w:r>
            <w:r w:rsidDel="00000000" w:rsidR="00000000" w:rsidRPr="00000000">
              <w:rPr>
                <w:rFonts w:ascii="Google Sans Text" w:cs="Google Sans Text" w:eastAsia="Google Sans Text" w:hAnsi="Google Sans Text"/>
                <w:color w:val="1b1c1d"/>
                <w:shd w:fill="auto" w:val="clear"/>
                <w:rtl w:val="0"/>
              </w:rPr>
              <w:t xml:space="preserve">. (5th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HSotHS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hd w:fill="auto" w:val="clear"/>
                <w:rtl w:val="0"/>
              </w:rPr>
              <w:t xml:space="preserve">If DP 2 is YES (Nibiru):</w:t>
            </w:r>
            <w:r w:rsidDel="00000000" w:rsidR="00000000" w:rsidRPr="00000000">
              <w:rPr>
                <w:rFonts w:ascii="Google Sans Text" w:cs="Google Sans Text" w:eastAsia="Google Sans Text" w:hAnsi="Google Sans Text"/>
                <w:color w:val="1b1c1d"/>
                <w:shd w:fill="auto" w:val="clear"/>
                <w:rtl w:val="0"/>
              </w:rPr>
              <w:t xml:space="preserve"> Chain HSotHS, Tributing it to SS BEWD from Deck. Nibiru is bypassed.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WSoA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HSotHS (Link 2) + WSoA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w:t>
            </w:r>
            <w:r w:rsidDel="00000000" w:rsidR="00000000" w:rsidRPr="00000000">
              <w:rPr>
                <w:rFonts w:ascii="Google Sans Text" w:cs="Google Sans Text" w:eastAsia="Google Sans Text" w:hAnsi="Google Sans Text"/>
                <w:b w:val="1"/>
                <w:color w:val="1b1c1d"/>
                <w:shd w:fill="auto" w:val="clear"/>
                <w:rtl w:val="0"/>
              </w:rPr>
              <w:t xml:space="preserve">Blue-Eyes Spirit Dragon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BESD (9) + Branded Regained (Activate/Set).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Board Achieved.</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VI.B. High-Utility Decision Points and Pivot Summary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reference details the appropriate counter-measures when facing common competitive disruptions, illustrating the tactical depth of the hybrid strategy.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Blue-Eyes Counter Measure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5th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Hieratic Seal (HSotHS) to tribute itself, triggering its effect to summon a Dragon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Bypass the board wipe by removing the monster count and summoning a fresh body.</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Targeting Melody or 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Pivot to Bystial Summons as free extenders to achieve a Synchro/Link without relying on the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Convert negated search attempt into resilient field presence.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Floodgates (e.g., Skill Drain)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and Activated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Utilize Dragon Spirit of White's (DSW) Quick Effect Banishment (summoned by WSoA) for proactive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 of the most restrictive form of continuous backrow interruption.</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Data Reference Tables: Modern Hybrid End Board Comparison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current competitive environment necessitates that Blue-Eyes establish robust disruptive measures alongside consistent resource recovery. The comparison below highlights the strategic trade-offs of the primary modern variants.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Hybrid End Board Disruption Comparison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Boss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Disruption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Resilience/Follow-up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Blue-Eyes Bystial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HSotHS, BESD, Bystial Baldrake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Targeted Bounce, 1x Flexible Synchro Negate/Bounce, 1x End Phase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Branded Regained Recursion, Anti-Nibiru mechanism.</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Blue-Eyes Synchro/Primite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Sifr Divine Dragon, Crimson Dragon, BESD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Omni-Negation, Spell/Trap Control, Proactive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card advantage generation, complex Extra Deck toolbox.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Blue-Eyes Chaos 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Blue-Eyes Chaos MAX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(Aggressive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Targeting/Destruction Immunity, Double Piercing Damage (OTK focus).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bl>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Meta Review and Competitive Outlook</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VIII.A. Strategic Tension: Normal Summon Reliance vs. Field Generosity</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enduring challenge for the Blue-Eyes archetype in the TCG remains its reliance on the Normal Summon of Sage with Eyes of Blue to initiate the core search chain. Stopping this single card with disruption like Effect Veiler or Infinite Impermanence remains the most efficient choke point for opponents.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effectiveness of the modern competitive variants is defined by their ability to generate five or more summons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initial Normal Summon while simultaneously handling reactive hand traps. This requirement validates the necessity of non-archetypal extenders. The integration of the Bystial engine specifically addresses this vulnerability, allowing the pilot to pivot to powerful, non-Normal Summon field presence, ensuring the deck is not fully crippled by early interaction.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VIII.B. Essential Meta Tech Integration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contend with the highest tiers of competitive play, modern Blue-Eyes decks must dedicate significant space to generic, high-impact interruption (Hand Traps) to handle threats the Dragon bosses cannot.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routine inclusion of staples like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Nibiru, the Primal Being, Effect Veiler, and Droll &amp; Lock Bird confirms that the archetype is designed to incorporate essential defensive tools rather than focusing solely on its own internal consistency.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natural aggregation of two Level 8 monsters (BEWD and BEAWD) makes access to crucial Rank 8 XYZ monsters straightforward. This path leads directly to monsters like Number 38: Hope Harbinger Dragon Titanic Galaxy (Spell negation) and, critically, Divine Arsenal AA-ZEUS − Sky Thunder.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ZEUS is a mandatory tool for board clearing and resilience, ensuring that even if the primary combo sequence fails, the deck retains a potent method for resetting the game state.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VIII.C. Conclusion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Blue-Eyes archetype in the TCG has evolved significantly from its original design, embracing the Synchro dimension as its most consistent and powerful path. Its contemporary competitive viability is not derived from the raw power of Blue-Eyes White Dragon itself, but from the sophisticated interplay between its search mechanisms and resource loops.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strategy involves operating as a highly flexible, Synchro-focused mid-range deck, utilizing the </w:t>
      </w:r>
      <w:r w:rsidDel="00000000" w:rsidR="00000000" w:rsidRPr="00000000">
        <w:rPr>
          <w:rFonts w:ascii="Google Sans Text" w:cs="Google Sans Text" w:eastAsia="Google Sans Text" w:hAnsi="Google Sans Text"/>
          <w:b w:val="1"/>
          <w:color w:val="1b1c1d"/>
          <w:rtl w:val="0"/>
        </w:rPr>
        <w:t xml:space="preserve">Bystial hybrid engine</w:t>
      </w:r>
      <w:r w:rsidDel="00000000" w:rsidR="00000000" w:rsidRPr="00000000">
        <w:rPr>
          <w:rFonts w:ascii="Google Sans Text" w:cs="Google Sans Text" w:eastAsia="Google Sans Text" w:hAnsi="Google Sans Text"/>
          <w:color w:val="1b1c1d"/>
          <w:rtl w:val="0"/>
        </w:rPr>
        <w:t xml:space="preserve"> to establish unmatched resilience against Hand Traps and layered interruption. This resilience is achieved by structurally inverting card economy (discard costs become resource setup) and implementing dedicated evasion modules like Hieratic Seal of the Heavenly Spheres. While high-risk, high-reward Ritual strategies exist, the measured approach of the Synchro/Bystial variants, which blend offensive extension with defensive control, represents the only consistent architectural design capable of performing in today's competitive landscape.</w:t>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CHAOS MAX DRAGON COMBOS AND TEST HANDS! MUST KNOW COMBOS! (JANUARY 2023) YUGIOH! - YouTube,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https://www.youtube.com/watch?v=A37p1f_zj7I</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Eyes Chaos Max Search Possible? : r/yugioh - Reddit,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https://www.reddit.com/r/yugioh/comments/75fvsm/blue_eyes_chaos_max_search_possible/</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BYSTIAL COMBOS | FEBRUARY 2025 | NO PRIMITE? NO PROBLEM!,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https://www.youtube.com/watch?v=R-122My7qUA</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just found it funny that Blue-Eyes become a synchro focused deck just because of a single card : r/yugioh - Reddit,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https://www.reddit.com/r/yugioh/comments/1jyqcug/i_just_found_it_funny_that_blueeyes_become_a/</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bystial Deck 2024 - Yu-Gi-Oh! Dueling Nexus,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https://duelingnexus.com/blog/blue-eyes-bystial-deck-2024/</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PRIMITE Deck 2024 - Yu-Gi-Oh! Dueling Nexus,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https://duelingnexus.com/blog/blue-eyes-primite-deck-2024/</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CHAOS MAX DRAGON DECK PROFILE (AUGUST 2025) YU-GI-OH!,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https://www.youtube.com/watch?v=jywvASFtTbk</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Ritual Combo Makes Blue-Eyes Chaos MAX Unstoppable! | Duel Links - YouTube,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https://www.youtube.com/watch?v=rNp8mH-oyxw</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Summoning Blue-Eyes Chaos MAX Dragon : r/Yugioh101 - Reddit,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https://www.reddit.com/r/Yugioh101/comments/1jzk1zw/ritual_summoning_blueeyes_chaos_max_dragon/</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Chaos Max Ultimate Dragon : r/customyugioh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https://www.reddit.com/r/customyugioh/comments/1f7nx4n/blueeyes_chaos_max_ultimate_dragon/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duelingnexus.com/blog/blue-eyes-primite-deck-2024/" TargetMode="External"/><Relationship Id="rId10" Type="http://schemas.openxmlformats.org/officeDocument/2006/relationships/hyperlink" Target="https://duelingnexus.com/blog/blue-eyes-bystial-deck-2024/" TargetMode="External"/><Relationship Id="rId13" Type="http://schemas.openxmlformats.org/officeDocument/2006/relationships/hyperlink" Target="https://www.youtube.com/watch?v=rNp8mH-oyxw" TargetMode="External"/><Relationship Id="rId12" Type="http://schemas.openxmlformats.org/officeDocument/2006/relationships/hyperlink" Target="https://www.youtube.com/watch?v=jywvASFtTb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jyqcug/i_just_found_it_funny_that_blueeyes_become_a/" TargetMode="External"/><Relationship Id="rId15" Type="http://schemas.openxmlformats.org/officeDocument/2006/relationships/hyperlink" Target="https://www.reddit.com/r/customyugioh/comments/1f7nx4n/blueeyes_chaos_max_ultimate_dragon/" TargetMode="External"/><Relationship Id="rId14" Type="http://schemas.openxmlformats.org/officeDocument/2006/relationships/hyperlink" Target="https://www.reddit.com/r/Yugioh101/comments/1jzk1zw/ritual_summoning_blueeyes_chaos_max_dragon/" TargetMode="External"/><Relationship Id="rId5" Type="http://schemas.openxmlformats.org/officeDocument/2006/relationships/styles" Target="styles.xml"/><Relationship Id="rId6" Type="http://schemas.openxmlformats.org/officeDocument/2006/relationships/hyperlink" Target="https://www.youtube.com/watch?v=A37p1f_zj7I" TargetMode="External"/><Relationship Id="rId7" Type="http://schemas.openxmlformats.org/officeDocument/2006/relationships/hyperlink" Target="https://www.reddit.com/r/yugioh/comments/75fvsm/blue_eyes_chaos_max_search_possible/" TargetMode="External"/><Relationship Id="rId8" Type="http://schemas.openxmlformats.org/officeDocument/2006/relationships/hyperlink" Target="https://www.youtube.com/watch?v=R-122My7qU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